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B521F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3DF57F5C" wp14:editId="0E23B5A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A2091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3402"/>
        <w:gridCol w:w="4111"/>
        <w:gridCol w:w="567"/>
        <w:gridCol w:w="1318"/>
      </w:tblGrid>
      <w:tr w:rsidR="00B2691E" w:rsidRPr="002D418A" w14:paraId="7546C323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202215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8C85D70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 xml:space="preserve">СОВЕТ СЕЛЬСКОГО ПОСЕЛЕНИЯ </w:t>
            </w:r>
            <w:proofErr w:type="gramStart"/>
            <w:r w:rsidRPr="00276337">
              <w:rPr>
                <w:b/>
                <w:sz w:val="28"/>
                <w:szCs w:val="28"/>
              </w:rPr>
              <w:t>ВЕНЦЫ-ЗАРЯ</w:t>
            </w:r>
            <w:proofErr w:type="gramEnd"/>
          </w:p>
          <w:p w14:paraId="19B57B6A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624C504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4B155B1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42313839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69CA1F9" w14:textId="77777777" w:rsidTr="00D6727B">
        <w:trPr>
          <w:trHeight w:val="173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0D27" w14:textId="66D24A2E" w:rsidR="00001C3A" w:rsidRPr="00D6727B" w:rsidRDefault="00001C3A" w:rsidP="00001C3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A5952" w14:textId="7165C391" w:rsidR="00001C3A" w:rsidRPr="00D6727B" w:rsidRDefault="00D6727B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т </w:t>
            </w:r>
            <w:r w:rsidR="00D73B58" w:rsidRPr="00D6727B">
              <w:rPr>
                <w:sz w:val="28"/>
                <w:szCs w:val="28"/>
              </w:rPr>
              <w:t>09 декабря 2025 года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D819BEA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6D65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CB299" w14:textId="40B26438" w:rsidR="00001C3A" w:rsidRPr="00CA508B" w:rsidRDefault="00D73B58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B2691E" w:rsidRPr="002D418A" w14:paraId="34393FB1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FEBA2D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38884597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4D3FFF" w14:textId="77777777" w:rsidR="00235491" w:rsidRDefault="00235491" w:rsidP="00B2691E">
            <w:pPr>
              <w:jc w:val="center"/>
            </w:pPr>
          </w:p>
          <w:p w14:paraId="159CD32F" w14:textId="77777777" w:rsidR="00500773" w:rsidRPr="00E34B9C" w:rsidRDefault="00500773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О бюджете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proofErr w:type="gramStart"/>
            <w:r>
              <w:rPr>
                <w:rFonts w:cs="Calibri"/>
                <w:b/>
                <w:sz w:val="28"/>
                <w:szCs w:val="28"/>
              </w:rPr>
              <w:t>Венцы-Заря</w:t>
            </w:r>
            <w:proofErr w:type="gramEnd"/>
          </w:p>
          <w:p w14:paraId="3C5E78BB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0F4A82CA" w14:textId="64FB0BDC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1402FC">
              <w:rPr>
                <w:rFonts w:cs="Calibri"/>
                <w:b/>
                <w:sz w:val="28"/>
                <w:szCs w:val="28"/>
              </w:rPr>
              <w:t>6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</w:p>
        </w:tc>
      </w:tr>
    </w:tbl>
    <w:p w14:paraId="5EE29343" w14:textId="77777777" w:rsidR="00235491" w:rsidRDefault="00235491" w:rsidP="00AA6957">
      <w:pPr>
        <w:jc w:val="both"/>
        <w:rPr>
          <w:sz w:val="28"/>
          <w:szCs w:val="28"/>
        </w:rPr>
      </w:pPr>
    </w:p>
    <w:p w14:paraId="35385046" w14:textId="1E5D0B83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1. Утвердить основные характеристи</w:t>
      </w:r>
      <w:r>
        <w:rPr>
          <w:sz w:val="28"/>
          <w:szCs w:val="28"/>
        </w:rPr>
        <w:t xml:space="preserve">ки бюджета сельского поселения </w:t>
      </w:r>
      <w:proofErr w:type="gramStart"/>
      <w:r w:rsidRPr="000358CF">
        <w:rPr>
          <w:sz w:val="28"/>
          <w:szCs w:val="28"/>
        </w:rPr>
        <w:t>Венцы-Заря</w:t>
      </w:r>
      <w:proofErr w:type="gramEnd"/>
      <w:r w:rsidRPr="000358CF">
        <w:rPr>
          <w:sz w:val="28"/>
          <w:szCs w:val="28"/>
        </w:rPr>
        <w:t xml:space="preserve"> Гулькевичского</w:t>
      </w:r>
      <w:r w:rsidR="00012904">
        <w:rPr>
          <w:sz w:val="28"/>
          <w:szCs w:val="28"/>
        </w:rPr>
        <w:t xml:space="preserve"> муниципального </w:t>
      </w:r>
      <w:r w:rsidRPr="000358CF">
        <w:rPr>
          <w:sz w:val="28"/>
          <w:szCs w:val="28"/>
        </w:rPr>
        <w:t>района</w:t>
      </w:r>
      <w:r w:rsidR="00012904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(далее - местный бюджет)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год:</w:t>
      </w:r>
    </w:p>
    <w:p w14:paraId="4C6C6C97" w14:textId="23CE9792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1) об</w:t>
      </w:r>
      <w:r w:rsidR="00DA6FD3">
        <w:rPr>
          <w:sz w:val="28"/>
          <w:szCs w:val="28"/>
        </w:rPr>
        <w:t xml:space="preserve">щий объем доходов в сумме </w:t>
      </w:r>
      <w:r w:rsidR="0038790E" w:rsidRPr="0038790E">
        <w:rPr>
          <w:sz w:val="28"/>
          <w:szCs w:val="28"/>
        </w:rPr>
        <w:t>77 071,5</w:t>
      </w:r>
      <w:r w:rsidRPr="000358CF">
        <w:rPr>
          <w:sz w:val="28"/>
          <w:szCs w:val="28"/>
        </w:rPr>
        <w:t xml:space="preserve"> тыс. рублей;</w:t>
      </w:r>
    </w:p>
    <w:p w14:paraId="768EAA8E" w14:textId="10BE086F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2) общий объем расходов в сумме </w:t>
      </w:r>
      <w:r w:rsidR="0038790E" w:rsidRPr="0038790E">
        <w:rPr>
          <w:sz w:val="28"/>
          <w:szCs w:val="28"/>
        </w:rPr>
        <w:t>77 071,5</w:t>
      </w:r>
      <w:r w:rsidR="001402FC">
        <w:rPr>
          <w:b/>
          <w:sz w:val="28"/>
          <w:szCs w:val="28"/>
        </w:rPr>
        <w:t xml:space="preserve"> </w:t>
      </w:r>
      <w:r w:rsidRPr="000358CF">
        <w:rPr>
          <w:sz w:val="28"/>
          <w:szCs w:val="28"/>
        </w:rPr>
        <w:t>тыс. рублей;</w:t>
      </w:r>
    </w:p>
    <w:p w14:paraId="5A31F149" w14:textId="7BF6C7E9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3) верхний предел внутреннего муниципального долга сельского поселения </w:t>
      </w:r>
      <w:proofErr w:type="gramStart"/>
      <w:r w:rsidRPr="000358CF">
        <w:rPr>
          <w:sz w:val="28"/>
          <w:szCs w:val="28"/>
        </w:rPr>
        <w:t>Венцы-Заря</w:t>
      </w:r>
      <w:proofErr w:type="gramEnd"/>
      <w:r w:rsidRPr="000358CF">
        <w:rPr>
          <w:sz w:val="28"/>
          <w:szCs w:val="28"/>
        </w:rPr>
        <w:t xml:space="preserve">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на 1 января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в сумме 0,0 тыс. рублей;</w:t>
      </w:r>
    </w:p>
    <w:p w14:paraId="49026658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4) дефицит местного бюджета в сумме 0,0 тыс. рублей.</w:t>
      </w:r>
    </w:p>
    <w:p w14:paraId="7C1D1C3A" w14:textId="160482C2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2. Утвердить объем поступлений доходов в местный бюджет по кодам видов (подвидов) доходов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в суммах согласно приложению 1 к настоящему решению.</w:t>
      </w:r>
    </w:p>
    <w:p w14:paraId="03D0CA3F" w14:textId="4A0B8F33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3. Утвердить в составе доходов местного бюджета безвозмездные поступления из других уровней бюджетной системы в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году согласно приложению 2 к настоящему решению.</w:t>
      </w:r>
    </w:p>
    <w:p w14:paraId="7BEB7906" w14:textId="56B66E0A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4. Установить нормативы распределения доходов в местный бюджет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приложению 3 к настоящему решению.</w:t>
      </w:r>
    </w:p>
    <w:p w14:paraId="138EC67B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5. 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14:paraId="6761145A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В случае если цель добровольных взносов и пожертвований, поступивших в местный бюджет, не определена, указанные средства направляются на финансовое обеспечение расходов местного бюджета в соответствии с настоящим решением.</w:t>
      </w:r>
    </w:p>
    <w:p w14:paraId="1256BF54" w14:textId="669ECAE5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6. Утвердить распределение бюджетных ассигнований по разделам и подразделам классификации расходов бюджетов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приложению 4 к настоящему решению.</w:t>
      </w:r>
    </w:p>
    <w:p w14:paraId="24F6ABF2" w14:textId="0271FA4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lastRenderedPageBreak/>
        <w:t xml:space="preserve">7. Установить распределение бюджетных ассигнований по целевым статьям (муниципальным программам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и непрограммным направлениям деятельности), группам </w:t>
      </w:r>
      <w:proofErr w:type="gramStart"/>
      <w:r w:rsidRPr="000358CF">
        <w:rPr>
          <w:sz w:val="28"/>
          <w:szCs w:val="28"/>
        </w:rPr>
        <w:t>видов расходов классификации расходов бюджетов</w:t>
      </w:r>
      <w:proofErr w:type="gramEnd"/>
      <w:r w:rsidRPr="000358CF">
        <w:rPr>
          <w:sz w:val="28"/>
          <w:szCs w:val="28"/>
        </w:rPr>
        <w:t xml:space="preserve">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приложению 5 к настоящему решению.</w:t>
      </w:r>
    </w:p>
    <w:p w14:paraId="262F1FC2" w14:textId="7E9CA3FB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8. Утвердить ведомственную структуру расходов местного бюджета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приложению 6 к настоящему решению.</w:t>
      </w:r>
    </w:p>
    <w:p w14:paraId="78E21BD5" w14:textId="2A7E875F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9. Утвердить в составе ведомственной структуры расходов местного бюджета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(приложение 6 к настоящему решению) перечень и коды главных распорядителей средств местного бюджета, перечень разделов, подразделов, целевых статей (муниципальным программам сельского поселения </w:t>
      </w:r>
      <w:proofErr w:type="gramStart"/>
      <w:r w:rsidRPr="000358CF">
        <w:rPr>
          <w:sz w:val="28"/>
          <w:szCs w:val="28"/>
        </w:rPr>
        <w:t>Венцы-Заря</w:t>
      </w:r>
      <w:proofErr w:type="gramEnd"/>
      <w:r w:rsidRPr="000358CF">
        <w:rPr>
          <w:sz w:val="28"/>
          <w:szCs w:val="28"/>
        </w:rPr>
        <w:t xml:space="preserve">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и непрограммным направлениям деятельности), групп видов расходов местного бюджета.</w:t>
      </w:r>
    </w:p>
    <w:p w14:paraId="1552A9BA" w14:textId="76051039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10. Утвердить в составе ведомственной структуры расходов местного бюджета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год:</w:t>
      </w:r>
    </w:p>
    <w:p w14:paraId="1F45F50D" w14:textId="1DF2C911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1402FC">
        <w:rPr>
          <w:sz w:val="28"/>
          <w:szCs w:val="28"/>
        </w:rPr>
        <w:t>32</w:t>
      </w:r>
      <w:r w:rsidR="00012904">
        <w:rPr>
          <w:sz w:val="28"/>
          <w:szCs w:val="28"/>
        </w:rPr>
        <w:t>0,0</w:t>
      </w:r>
      <w:r w:rsidRPr="000358CF">
        <w:rPr>
          <w:sz w:val="28"/>
          <w:szCs w:val="28"/>
        </w:rPr>
        <w:t xml:space="preserve"> тыс. рублей;</w:t>
      </w:r>
    </w:p>
    <w:p w14:paraId="59D6BB34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2) резервный фонд администрации сельского поселения </w:t>
      </w:r>
      <w:proofErr w:type="gramStart"/>
      <w:r w:rsidRPr="000358CF">
        <w:rPr>
          <w:sz w:val="28"/>
          <w:szCs w:val="28"/>
        </w:rPr>
        <w:t>Венцы-Заря</w:t>
      </w:r>
      <w:proofErr w:type="gramEnd"/>
      <w:r w:rsidRPr="000358CF">
        <w:rPr>
          <w:sz w:val="28"/>
          <w:szCs w:val="28"/>
        </w:rPr>
        <w:t xml:space="preserve">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в сумме 10,0 тыс. рублей.</w:t>
      </w:r>
    </w:p>
    <w:p w14:paraId="1DD89EAC" w14:textId="7900E891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11. Утвердить источники внутреннего финансирования дефицита местного бюджета, перечень статей и видов источников финансирования дефицитов бюджетов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7 к настоящему решению.</w:t>
      </w:r>
    </w:p>
    <w:p w14:paraId="1A4BEBBA" w14:textId="62387123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12. Утвердить объем межбюджетных трансфертов, предоставляемых другим бюджетам бюджетной системы Российской Федерации,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</w:t>
      </w:r>
      <w:proofErr w:type="gramStart"/>
      <w:r w:rsidRPr="000358CF">
        <w:rPr>
          <w:sz w:val="28"/>
          <w:szCs w:val="28"/>
        </w:rPr>
        <w:t>согласно приложения</w:t>
      </w:r>
      <w:proofErr w:type="gramEnd"/>
      <w:r w:rsidRPr="000358CF">
        <w:rPr>
          <w:sz w:val="28"/>
          <w:szCs w:val="28"/>
        </w:rPr>
        <w:t xml:space="preserve"> 8 к настоящему решению.</w:t>
      </w:r>
    </w:p>
    <w:p w14:paraId="6D9EFDBB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13. </w:t>
      </w:r>
      <w:proofErr w:type="gramStart"/>
      <w:r w:rsidRPr="000358CF">
        <w:rPr>
          <w:sz w:val="28"/>
          <w:szCs w:val="28"/>
        </w:rPr>
        <w:t xml:space="preserve">Остатки средств местного бюджета, сложившиеся на начало текущего финансового года, направляются на оплату заключенных от имени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</w:t>
      </w:r>
      <w:proofErr w:type="gramEnd"/>
      <w:r w:rsidRPr="000358CF">
        <w:rPr>
          <w:sz w:val="28"/>
          <w:szCs w:val="28"/>
        </w:rPr>
        <w:t xml:space="preserve"> </w:t>
      </w:r>
      <w:proofErr w:type="gramStart"/>
      <w:r w:rsidRPr="000358CF">
        <w:rPr>
          <w:sz w:val="28"/>
          <w:szCs w:val="28"/>
        </w:rPr>
        <w:t>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порядке в отчетном</w:t>
      </w:r>
      <w:proofErr w:type="gramEnd"/>
      <w:r w:rsidRPr="000358CF">
        <w:rPr>
          <w:sz w:val="28"/>
          <w:szCs w:val="28"/>
        </w:rPr>
        <w:t xml:space="preserve"> </w:t>
      </w:r>
      <w:proofErr w:type="gramStart"/>
      <w:r w:rsidRPr="000358CF">
        <w:rPr>
          <w:sz w:val="28"/>
          <w:szCs w:val="28"/>
        </w:rPr>
        <w:t>финансовом году.</w:t>
      </w:r>
      <w:proofErr w:type="gramEnd"/>
    </w:p>
    <w:p w14:paraId="0778F3DC" w14:textId="1F82C3C5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14. Утвердить объем бюджетных ассигнований дорожного фонда сельского поселения </w:t>
      </w:r>
      <w:proofErr w:type="gramStart"/>
      <w:r w:rsidRPr="000358CF">
        <w:rPr>
          <w:sz w:val="28"/>
          <w:szCs w:val="28"/>
        </w:rPr>
        <w:t>Венцы-Заря</w:t>
      </w:r>
      <w:proofErr w:type="gramEnd"/>
      <w:r w:rsidRPr="000358CF">
        <w:rPr>
          <w:sz w:val="28"/>
          <w:szCs w:val="28"/>
        </w:rPr>
        <w:t xml:space="preserve">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в сумме</w:t>
      </w:r>
      <w:r w:rsidR="00D00631">
        <w:rPr>
          <w:sz w:val="28"/>
          <w:szCs w:val="28"/>
        </w:rPr>
        <w:t xml:space="preserve"> </w:t>
      </w:r>
      <w:r w:rsidR="0096408F">
        <w:rPr>
          <w:sz w:val="28"/>
          <w:szCs w:val="28"/>
        </w:rPr>
        <w:t>6202,9</w:t>
      </w:r>
      <w:r w:rsidRPr="000358CF">
        <w:rPr>
          <w:sz w:val="28"/>
          <w:szCs w:val="28"/>
        </w:rPr>
        <w:t xml:space="preserve"> тыс. рублей.</w:t>
      </w:r>
    </w:p>
    <w:p w14:paraId="462FFB64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15. </w:t>
      </w:r>
      <w:proofErr w:type="gramStart"/>
      <w:r w:rsidRPr="000358CF">
        <w:rPr>
          <w:sz w:val="28"/>
          <w:szCs w:val="28"/>
        </w:rPr>
        <w:t xml:space="preserve">Установить, что предоставление субсидий юридическим лицам (за исключением субсидий муниципальным учреждениям, а также субсидий, </w:t>
      </w:r>
      <w:r w:rsidRPr="000358CF">
        <w:rPr>
          <w:sz w:val="28"/>
          <w:szCs w:val="28"/>
        </w:rPr>
        <w:lastRenderedPageBreak/>
        <w:t>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случаях, предусмотренных пунктом 16 настоящего решения, и в порядке, предусмотренном принимаемыми в соответствии с настоящим решением нормативно правовыми актами органа местного самоуправления.</w:t>
      </w:r>
      <w:proofErr w:type="gramEnd"/>
    </w:p>
    <w:p w14:paraId="39CBF535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16. Предоставление субсидий юридическим лицам (за исключением субсидий муниципальным учреждениям, а также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14:paraId="608ACFD6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1) оказания мер социальной поддержки отдельным категориям граждан.</w:t>
      </w:r>
    </w:p>
    <w:p w14:paraId="48543FED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17. </w:t>
      </w:r>
      <w:proofErr w:type="gramStart"/>
      <w:r w:rsidRPr="000358CF">
        <w:rPr>
          <w:sz w:val="28"/>
          <w:szCs w:val="28"/>
        </w:rPr>
        <w:t xml:space="preserve">Установить, что субсидии иным некоммерческим организациям, не являющимся муниципальными учреждениями, в соответствии со статьей 78.1 Бюджетного кодекса Российской Федерации предоставляются в пределах бюджетных ассигнований, предусмотренных приложением 6 к настоящему решению и (или) сводной бюджетной росписью, в порядке, установленном нормативными правовыми актами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>.</w:t>
      </w:r>
      <w:proofErr w:type="gramEnd"/>
    </w:p>
    <w:p w14:paraId="63253240" w14:textId="246D739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18. </w:t>
      </w:r>
      <w:proofErr w:type="gramStart"/>
      <w:r w:rsidRPr="000358CF">
        <w:rPr>
          <w:sz w:val="28"/>
          <w:szCs w:val="28"/>
        </w:rPr>
        <w:t xml:space="preserve">Увеличить размеры денежного вознаграждения лиц, замещающих муниципальные должности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>, а также размеры месячных окла</w:t>
      </w:r>
      <w:r w:rsidR="003845E4">
        <w:rPr>
          <w:sz w:val="28"/>
          <w:szCs w:val="28"/>
        </w:rPr>
        <w:t xml:space="preserve">дов муниципальных служащих </w:t>
      </w:r>
      <w:r w:rsidRPr="000358CF">
        <w:rPr>
          <w:sz w:val="28"/>
          <w:szCs w:val="28"/>
        </w:rPr>
        <w:t xml:space="preserve">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в соответствии с замещаемыми ими должностями муниципальной службы и размеры месячных окладов муниципальных служащих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в соответствии с присвоенными им классными чинами</w:t>
      </w:r>
      <w:proofErr w:type="gramEnd"/>
      <w:r w:rsidRPr="000358CF">
        <w:rPr>
          <w:sz w:val="28"/>
          <w:szCs w:val="28"/>
        </w:rPr>
        <w:t xml:space="preserve"> с 1 октября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года на </w:t>
      </w:r>
      <w:r w:rsidR="001402FC">
        <w:rPr>
          <w:sz w:val="28"/>
          <w:szCs w:val="28"/>
        </w:rPr>
        <w:t>9</w:t>
      </w:r>
      <w:r w:rsidR="00012904">
        <w:rPr>
          <w:sz w:val="28"/>
          <w:szCs w:val="28"/>
        </w:rPr>
        <w:t>,</w:t>
      </w:r>
      <w:r w:rsidR="001402FC">
        <w:rPr>
          <w:sz w:val="28"/>
          <w:szCs w:val="28"/>
        </w:rPr>
        <w:t>5</w:t>
      </w:r>
      <w:r w:rsidRPr="000358CF">
        <w:rPr>
          <w:sz w:val="28"/>
          <w:szCs w:val="28"/>
        </w:rPr>
        <w:t xml:space="preserve"> процента.</w:t>
      </w:r>
    </w:p>
    <w:p w14:paraId="2505A236" w14:textId="316D85E0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19. </w:t>
      </w:r>
      <w:proofErr w:type="gramStart"/>
      <w:r w:rsidRPr="000358CF">
        <w:rPr>
          <w:sz w:val="28"/>
          <w:szCs w:val="28"/>
        </w:rPr>
        <w:t xml:space="preserve">Установить, что администрация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не вправе принимать решения, приводящие к увеличению в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году штатной численности муниципальных служащих поселения, за исключением случаев принятия решений о наделении органов местного самоуправления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</w:t>
      </w:r>
      <w:proofErr w:type="gramEnd"/>
      <w:r w:rsidRPr="000358CF">
        <w:rPr>
          <w:sz w:val="28"/>
          <w:szCs w:val="28"/>
        </w:rPr>
        <w:t xml:space="preserve"> ликвидации </w:t>
      </w:r>
      <w:r w:rsidR="00D00631">
        <w:rPr>
          <w:sz w:val="28"/>
          <w:szCs w:val="28"/>
        </w:rPr>
        <w:t xml:space="preserve">подведомственных администрации </w:t>
      </w:r>
      <w:r w:rsidRPr="000358CF">
        <w:rPr>
          <w:sz w:val="28"/>
          <w:szCs w:val="28"/>
        </w:rPr>
        <w:t xml:space="preserve">сельского поселения </w:t>
      </w:r>
      <w:proofErr w:type="gramStart"/>
      <w:r w:rsidRPr="000358CF">
        <w:rPr>
          <w:sz w:val="28"/>
          <w:szCs w:val="28"/>
        </w:rPr>
        <w:t>Венцы-Заря</w:t>
      </w:r>
      <w:proofErr w:type="gramEnd"/>
      <w:r w:rsidRPr="000358CF">
        <w:rPr>
          <w:sz w:val="28"/>
          <w:szCs w:val="28"/>
        </w:rPr>
        <w:t xml:space="preserve">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муниципальных учреждений.</w:t>
      </w:r>
    </w:p>
    <w:p w14:paraId="642CA6BD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20. </w:t>
      </w:r>
      <w:proofErr w:type="gramStart"/>
      <w:r w:rsidRPr="000358CF">
        <w:rPr>
          <w:sz w:val="28"/>
          <w:szCs w:val="28"/>
        </w:rPr>
        <w:t xml:space="preserve">Предусмотреть бюджетные ассигнования на повышение в пределах компетенции органов местного самоуправления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, установленной законодательством Российской Федерации, средней заработной платы работников муниципальных учреждений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>:</w:t>
      </w:r>
      <w:proofErr w:type="gramEnd"/>
    </w:p>
    <w:p w14:paraId="2005988C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lastRenderedPageBreak/>
        <w:t>1) работников учреждений культуры в целях сохранения достигнутого соотношения между уровнем средней заработной платы данной категории работников и уровнем средней заработной платы наемных работников в организациях, у индивидуальных предпринимателей и физических лиц в Краснодарском крае.</w:t>
      </w:r>
    </w:p>
    <w:p w14:paraId="11B9FE51" w14:textId="43FF7BC8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21. Утвердить программу муниципальных внутренних заимствований сельского поселения </w:t>
      </w:r>
      <w:proofErr w:type="gramStart"/>
      <w:r w:rsidRPr="000358CF">
        <w:rPr>
          <w:sz w:val="28"/>
          <w:szCs w:val="28"/>
        </w:rPr>
        <w:t>Венцы-Заря</w:t>
      </w:r>
      <w:proofErr w:type="gramEnd"/>
      <w:r w:rsidRPr="000358CF">
        <w:rPr>
          <w:sz w:val="28"/>
          <w:szCs w:val="28"/>
        </w:rPr>
        <w:t xml:space="preserve">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приложению 9 к настоящему решению.</w:t>
      </w:r>
    </w:p>
    <w:p w14:paraId="275E1988" w14:textId="1BCD9079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22. Установить предельный объем муниципального долга сельского поселения </w:t>
      </w:r>
      <w:proofErr w:type="gramStart"/>
      <w:r w:rsidRPr="000358CF">
        <w:rPr>
          <w:sz w:val="28"/>
          <w:szCs w:val="28"/>
        </w:rPr>
        <w:t>Венцы-Заря</w:t>
      </w:r>
      <w:proofErr w:type="gramEnd"/>
      <w:r w:rsidRPr="000358CF">
        <w:rPr>
          <w:sz w:val="28"/>
          <w:szCs w:val="28"/>
        </w:rPr>
        <w:t xml:space="preserve">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в сумме 0,0 тыс. рублей.</w:t>
      </w:r>
    </w:p>
    <w:p w14:paraId="60064168" w14:textId="14CF5505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23. Установить предельный объем расходов на обслуживание муниципального долга сельского поселения </w:t>
      </w:r>
      <w:proofErr w:type="gramStart"/>
      <w:r w:rsidRPr="000358CF">
        <w:rPr>
          <w:sz w:val="28"/>
          <w:szCs w:val="28"/>
        </w:rPr>
        <w:t>Венцы-Заря</w:t>
      </w:r>
      <w:proofErr w:type="gramEnd"/>
      <w:r w:rsidRPr="000358CF">
        <w:rPr>
          <w:sz w:val="28"/>
          <w:szCs w:val="28"/>
        </w:rPr>
        <w:t xml:space="preserve">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в сумме 0,0 тыс. рублей.</w:t>
      </w:r>
    </w:p>
    <w:p w14:paraId="6B082C2A" w14:textId="425DE9FF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24. Утвердить программу муниципальных гарантий сельского поселения </w:t>
      </w:r>
      <w:proofErr w:type="gramStart"/>
      <w:r w:rsidRPr="000358CF">
        <w:rPr>
          <w:sz w:val="28"/>
          <w:szCs w:val="28"/>
        </w:rPr>
        <w:t>Венцы-Заря</w:t>
      </w:r>
      <w:proofErr w:type="gramEnd"/>
      <w:r w:rsidRPr="000358CF">
        <w:rPr>
          <w:sz w:val="28"/>
          <w:szCs w:val="28"/>
        </w:rPr>
        <w:t xml:space="preserve">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в валюте Российской Федерации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приложению 10 к настоящему решению.</w:t>
      </w:r>
    </w:p>
    <w:p w14:paraId="33932AFD" w14:textId="565FF6ED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25. Установить, что в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году предоставление межбюджетных трансфертов из бюджета поселения в районный бюджет в форме иных межбюджетных трансфертов, имеющих целевое назначение, осуществляется в пределах суммы, необходимой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трансферты.</w:t>
      </w:r>
    </w:p>
    <w:p w14:paraId="2FE4FCC2" w14:textId="5EA06B2F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26. </w:t>
      </w:r>
      <w:proofErr w:type="gramStart"/>
      <w:r w:rsidRPr="000358CF">
        <w:rPr>
          <w:sz w:val="28"/>
          <w:szCs w:val="28"/>
        </w:rPr>
        <w:t>Установить, что Отдел № 24 Управления федерального казначейства по Краснодарскому краю в Гулькевичском районе вправе осуществлять в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году на основании решений главных распорядителей средств краевого бюджета полномочия получателя средств краевого бюджета по перечислению межбюджетных трансфертов, предоставляемых из краевого бюджета местным бюджетам в форме субсидий, субвенций и иных межбюджетных трансфертов, имеющих целевое назначение (за исключением межбюджетных трансфертов, источниками финансового обеспечения которых</w:t>
      </w:r>
      <w:proofErr w:type="gramEnd"/>
      <w:r w:rsidRPr="000358CF">
        <w:rPr>
          <w:sz w:val="28"/>
          <w:szCs w:val="28"/>
        </w:rPr>
        <w:t xml:space="preserve"> </w:t>
      </w:r>
      <w:proofErr w:type="gramStart"/>
      <w:r w:rsidRPr="000358CF">
        <w:rPr>
          <w:sz w:val="28"/>
          <w:szCs w:val="28"/>
        </w:rPr>
        <w:t>являются межбюджетные трансферты, включенные в перечень, утвержденный Правительством Российской Федерации в соответствии с абзацем вторым пункта 6 статьи 130 Бюджетного кодекса Российской Федерации), в пределах суммы, необходимой для оплаты денежных обязательств по расходам получателей средств местного бюджета, в целях софинансирования (финансового обеспечения) которых предоставляются данные межбюджетные трансферты, в порядке, установленном Федеральным казначейством.</w:t>
      </w:r>
      <w:proofErr w:type="gramEnd"/>
    </w:p>
    <w:p w14:paraId="7EC177F0" w14:textId="77DB1B28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27. </w:t>
      </w:r>
      <w:proofErr w:type="gramStart"/>
      <w:r w:rsidRPr="000358CF">
        <w:rPr>
          <w:sz w:val="28"/>
          <w:szCs w:val="28"/>
        </w:rPr>
        <w:t>Установить, что в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году получатели средств бюджета поселения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</w:t>
      </w:r>
      <w:r w:rsidRPr="000358CF">
        <w:rPr>
          <w:sz w:val="28"/>
          <w:szCs w:val="28"/>
        </w:rPr>
        <w:lastRenderedPageBreak/>
        <w:t>если иное не установлено федеральными законами, указами Президента Российской Федерации, законами Краснодарского края, настоящим решением или иным нормативным правовым актом Российской Федерации и Краснодарского края, поселения в</w:t>
      </w:r>
      <w:proofErr w:type="gramEnd"/>
      <w:r w:rsidRPr="000358CF">
        <w:rPr>
          <w:sz w:val="28"/>
          <w:szCs w:val="28"/>
        </w:rPr>
        <w:t xml:space="preserve"> </w:t>
      </w:r>
      <w:proofErr w:type="gramStart"/>
      <w:r w:rsidRPr="000358CF">
        <w:rPr>
          <w:sz w:val="28"/>
          <w:szCs w:val="28"/>
        </w:rPr>
        <w:t>пределах</w:t>
      </w:r>
      <w:proofErr w:type="gramEnd"/>
      <w:r w:rsidRPr="000358CF">
        <w:rPr>
          <w:sz w:val="28"/>
          <w:szCs w:val="28"/>
        </w:rPr>
        <w:t xml:space="preserve">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14:paraId="5F232DBE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1) в размере до 100 процентов от суммы договора:</w:t>
      </w:r>
    </w:p>
    <w:p w14:paraId="639EC017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а) об оказании услуг связи, о подписке на печатные издания и об их приобретении;</w:t>
      </w:r>
    </w:p>
    <w:p w14:paraId="5C3C2C0A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14:paraId="0B7254E0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в) об участии в научных, методических, научно-практических и иных конференциях;</w:t>
      </w:r>
    </w:p>
    <w:p w14:paraId="3C2ED5AA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г)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 </w:t>
      </w:r>
    </w:p>
    <w:p w14:paraId="6BC7AEC0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д)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14:paraId="6687ED57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е) о приобретении путевок на санаторно-курортное лечение;</w:t>
      </w:r>
    </w:p>
    <w:p w14:paraId="07A90A89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ж) о проведении мероприятий по тушению пожаров;</w:t>
      </w:r>
    </w:p>
    <w:p w14:paraId="7B05DAC5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2AA6AFD4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и) на проведение конгрессов, форумов, фестивалей, конкурсов, представление экспозиций сельского поселения </w:t>
      </w:r>
      <w:proofErr w:type="gramStart"/>
      <w:r w:rsidRPr="000358CF">
        <w:rPr>
          <w:sz w:val="28"/>
          <w:szCs w:val="28"/>
        </w:rPr>
        <w:t>Венцы-Заря</w:t>
      </w:r>
      <w:proofErr w:type="gramEnd"/>
      <w:r w:rsidRPr="000358CF">
        <w:rPr>
          <w:sz w:val="28"/>
          <w:szCs w:val="28"/>
        </w:rPr>
        <w:t xml:space="preserve">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на международных, всероссийских, региональных, национальных и иных </w:t>
      </w:r>
      <w:proofErr w:type="spellStart"/>
      <w:r w:rsidRPr="000358CF">
        <w:rPr>
          <w:sz w:val="28"/>
          <w:szCs w:val="28"/>
        </w:rPr>
        <w:t>выставочно</w:t>
      </w:r>
      <w:proofErr w:type="spellEnd"/>
      <w:r w:rsidRPr="000358CF">
        <w:rPr>
          <w:sz w:val="28"/>
          <w:szCs w:val="28"/>
        </w:rPr>
        <w:t>-ярмарочных мероприятиях;</w:t>
      </w:r>
    </w:p>
    <w:p w14:paraId="57B42005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к) на приобретение объектов недвижимости в собственность;</w:t>
      </w:r>
    </w:p>
    <w:p w14:paraId="343D4F03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2) в размере до 30 процентов от суммы договора – по остальным договорам.</w:t>
      </w:r>
    </w:p>
    <w:p w14:paraId="2F0CEED9" w14:textId="441A1F94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28. </w:t>
      </w:r>
      <w:proofErr w:type="gramStart"/>
      <w:r w:rsidRPr="000358CF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</w:t>
      </w:r>
      <w:proofErr w:type="spellStart"/>
      <w:r w:rsidR="001402FC">
        <w:rPr>
          <w:sz w:val="28"/>
          <w:szCs w:val="28"/>
        </w:rPr>
        <w:t>Косицкой</w:t>
      </w:r>
      <w:proofErr w:type="spellEnd"/>
      <w:r w:rsidR="001402FC">
        <w:rPr>
          <w:sz w:val="28"/>
          <w:szCs w:val="28"/>
        </w:rPr>
        <w:t xml:space="preserve"> Д.М</w:t>
      </w:r>
      <w:r w:rsidRPr="000358CF">
        <w:rPr>
          <w:sz w:val="28"/>
          <w:szCs w:val="28"/>
        </w:rPr>
        <w:t>. опубликовать настоящее решение</w:t>
      </w:r>
      <w:r w:rsidR="00BE7488">
        <w:rPr>
          <w:sz w:val="28"/>
          <w:szCs w:val="28"/>
        </w:rPr>
        <w:t xml:space="preserve"> без приложений</w:t>
      </w:r>
      <w:r w:rsidRPr="000358CF">
        <w:rPr>
          <w:sz w:val="28"/>
          <w:szCs w:val="28"/>
        </w:rPr>
        <w:t xml:space="preserve"> </w:t>
      </w:r>
      <w:r w:rsidR="00BE7488" w:rsidRPr="00257A46">
        <w:rPr>
          <w:sz w:val="28"/>
          <w:szCs w:val="28"/>
        </w:rPr>
        <w:t>в общественно-политической газете Гулькевичского района</w:t>
      </w:r>
      <w:r w:rsidR="00BE7488">
        <w:rPr>
          <w:sz w:val="28"/>
          <w:szCs w:val="28"/>
        </w:rPr>
        <w:t xml:space="preserve"> Краснодарского края</w:t>
      </w:r>
      <w:r w:rsidR="00BE7488" w:rsidRPr="00257A46">
        <w:rPr>
          <w:sz w:val="28"/>
          <w:szCs w:val="28"/>
        </w:rPr>
        <w:t xml:space="preserve"> «В 24 часа»</w:t>
      </w:r>
      <w:r w:rsidRPr="000358CF">
        <w:rPr>
          <w:sz w:val="28"/>
          <w:szCs w:val="28"/>
        </w:rPr>
        <w:t xml:space="preserve"> и разместить его на сайте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в информационно-телекоммуникационной сети «Интернет».</w:t>
      </w:r>
      <w:proofErr w:type="gramEnd"/>
    </w:p>
    <w:p w14:paraId="1E33BC9F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29. Контроль над выполнением настоящего решения возложить на постоянную комиссию Совета сельского поселения </w:t>
      </w:r>
      <w:proofErr w:type="gramStart"/>
      <w:r w:rsidRPr="000358CF">
        <w:rPr>
          <w:sz w:val="28"/>
          <w:szCs w:val="28"/>
        </w:rPr>
        <w:t>Венцы-Заря</w:t>
      </w:r>
      <w:proofErr w:type="gramEnd"/>
      <w:r w:rsidRPr="000358CF">
        <w:rPr>
          <w:sz w:val="28"/>
          <w:szCs w:val="28"/>
        </w:rPr>
        <w:t xml:space="preserve"> по бюджету, налогам, сборам и муниципальной собственности, экономике, торговле, предпринимательству.</w:t>
      </w:r>
    </w:p>
    <w:p w14:paraId="41D7E5AC" w14:textId="43A3CF19" w:rsid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lastRenderedPageBreak/>
        <w:t>30. Решение вступает в силу с 1 января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года.</w:t>
      </w:r>
    </w:p>
    <w:p w14:paraId="1292BD05" w14:textId="77777777" w:rsidR="000358CF" w:rsidRDefault="000358CF" w:rsidP="000358CF">
      <w:pPr>
        <w:jc w:val="both"/>
        <w:rPr>
          <w:sz w:val="28"/>
          <w:szCs w:val="28"/>
        </w:rPr>
      </w:pPr>
    </w:p>
    <w:p w14:paraId="226A31E0" w14:textId="77777777" w:rsidR="000358CF" w:rsidRDefault="000358CF" w:rsidP="000358CF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0358CF" w14:paraId="39A6E6AA" w14:textId="77777777" w:rsidTr="00462D8F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5F0815AC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54344345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proofErr w:type="gramStart"/>
            <w:r w:rsidRPr="00523634">
              <w:rPr>
                <w:color w:val="000000"/>
                <w:spacing w:val="4"/>
                <w:sz w:val="28"/>
                <w:szCs w:val="28"/>
              </w:rPr>
              <w:t>Венцы-Заря</w:t>
            </w:r>
            <w:proofErr w:type="gramEnd"/>
            <w:r w:rsidRPr="00523634">
              <w:rPr>
                <w:color w:val="000000"/>
                <w:spacing w:val="4"/>
                <w:sz w:val="28"/>
                <w:szCs w:val="28"/>
              </w:rPr>
              <w:t xml:space="preserve">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74059B75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1629DF34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5F647F91" w14:textId="77777777" w:rsidR="000358CF" w:rsidRDefault="000358CF" w:rsidP="00462D8F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D7EC7ED" w14:textId="77777777" w:rsidR="000358CF" w:rsidRPr="00523634" w:rsidRDefault="000358CF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Председатель Совета</w:t>
            </w:r>
          </w:p>
          <w:p w14:paraId="73C8984D" w14:textId="77777777" w:rsidR="000358CF" w:rsidRPr="00523634" w:rsidRDefault="000358CF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7187AD91" w14:textId="77777777" w:rsidR="000358CF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proofErr w:type="gramStart"/>
            <w:r w:rsidRPr="00523634">
              <w:rPr>
                <w:sz w:val="28"/>
                <w:szCs w:val="28"/>
              </w:rPr>
              <w:t>Венцы-Заря</w:t>
            </w:r>
            <w:proofErr w:type="gramEnd"/>
            <w:r w:rsidRPr="00523634">
              <w:rPr>
                <w:sz w:val="28"/>
                <w:szCs w:val="28"/>
              </w:rPr>
              <w:t xml:space="preserve">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7D1A8D95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7EB67B58" w14:textId="0450B2F9" w:rsidR="000358CF" w:rsidRDefault="000358CF" w:rsidP="00462D8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 w:rsidR="001402FC">
              <w:rPr>
                <w:sz w:val="28"/>
                <w:szCs w:val="28"/>
              </w:rPr>
              <w:t>О.С. Дубовик</w:t>
            </w:r>
          </w:p>
        </w:tc>
      </w:tr>
    </w:tbl>
    <w:p w14:paraId="52EBDFCC" w14:textId="77777777" w:rsidR="000358CF" w:rsidRDefault="000358CF" w:rsidP="000358CF">
      <w:pPr>
        <w:jc w:val="both"/>
        <w:rPr>
          <w:sz w:val="28"/>
          <w:szCs w:val="28"/>
        </w:rPr>
      </w:pPr>
    </w:p>
    <w:sectPr w:rsidR="000358CF" w:rsidSect="009C2D3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600BE2" w14:textId="77777777" w:rsidR="00CA4C4A" w:rsidRDefault="00CA4C4A" w:rsidP="006D5251">
      <w:r>
        <w:separator/>
      </w:r>
    </w:p>
  </w:endnote>
  <w:endnote w:type="continuationSeparator" w:id="0">
    <w:p w14:paraId="7E938779" w14:textId="77777777" w:rsidR="00CA4C4A" w:rsidRDefault="00CA4C4A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B1545" w14:textId="77777777" w:rsidR="00CA4C4A" w:rsidRDefault="00CA4C4A" w:rsidP="006D5251">
      <w:r>
        <w:separator/>
      </w:r>
    </w:p>
  </w:footnote>
  <w:footnote w:type="continuationSeparator" w:id="0">
    <w:p w14:paraId="648E59C6" w14:textId="77777777" w:rsidR="00CA4C4A" w:rsidRDefault="00CA4C4A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FB497" w14:textId="23E64878" w:rsidR="009C2D39" w:rsidRDefault="009C2D39" w:rsidP="00ED0C8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6727B">
      <w:rPr>
        <w:noProof/>
      </w:rPr>
      <w:t>6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1C3A"/>
    <w:rsid w:val="00012904"/>
    <w:rsid w:val="00012B94"/>
    <w:rsid w:val="000358CF"/>
    <w:rsid w:val="000773AE"/>
    <w:rsid w:val="00087F9C"/>
    <w:rsid w:val="001021FF"/>
    <w:rsid w:val="0013090F"/>
    <w:rsid w:val="001402FC"/>
    <w:rsid w:val="001661B0"/>
    <w:rsid w:val="00170684"/>
    <w:rsid w:val="001B3010"/>
    <w:rsid w:val="001B5353"/>
    <w:rsid w:val="001F62CF"/>
    <w:rsid w:val="001F6D85"/>
    <w:rsid w:val="00235491"/>
    <w:rsid w:val="00237C09"/>
    <w:rsid w:val="00242A6A"/>
    <w:rsid w:val="002B57C8"/>
    <w:rsid w:val="002E3889"/>
    <w:rsid w:val="00306236"/>
    <w:rsid w:val="00314177"/>
    <w:rsid w:val="00383891"/>
    <w:rsid w:val="003845E4"/>
    <w:rsid w:val="0038790E"/>
    <w:rsid w:val="003B6B47"/>
    <w:rsid w:val="003D66B1"/>
    <w:rsid w:val="003F72B6"/>
    <w:rsid w:val="00404663"/>
    <w:rsid w:val="0043210B"/>
    <w:rsid w:val="00432A1D"/>
    <w:rsid w:val="004969FA"/>
    <w:rsid w:val="004B509B"/>
    <w:rsid w:val="004C624F"/>
    <w:rsid w:val="004E6B8B"/>
    <w:rsid w:val="004F7E73"/>
    <w:rsid w:val="00500773"/>
    <w:rsid w:val="00507251"/>
    <w:rsid w:val="00516D35"/>
    <w:rsid w:val="00541930"/>
    <w:rsid w:val="00550601"/>
    <w:rsid w:val="00564831"/>
    <w:rsid w:val="005C215A"/>
    <w:rsid w:val="005D6DF3"/>
    <w:rsid w:val="005E1F68"/>
    <w:rsid w:val="006440C0"/>
    <w:rsid w:val="00657C87"/>
    <w:rsid w:val="006C6C3A"/>
    <w:rsid w:val="006D5251"/>
    <w:rsid w:val="006D7758"/>
    <w:rsid w:val="006E6DB6"/>
    <w:rsid w:val="00730940"/>
    <w:rsid w:val="00762D36"/>
    <w:rsid w:val="00780E78"/>
    <w:rsid w:val="0079103D"/>
    <w:rsid w:val="007C1D8C"/>
    <w:rsid w:val="007C691E"/>
    <w:rsid w:val="008016CC"/>
    <w:rsid w:val="008344AE"/>
    <w:rsid w:val="008404B3"/>
    <w:rsid w:val="00840B29"/>
    <w:rsid w:val="00841975"/>
    <w:rsid w:val="0087775A"/>
    <w:rsid w:val="008C14B2"/>
    <w:rsid w:val="008D65F4"/>
    <w:rsid w:val="00914901"/>
    <w:rsid w:val="009226F6"/>
    <w:rsid w:val="0096408F"/>
    <w:rsid w:val="00993AA1"/>
    <w:rsid w:val="009C2D39"/>
    <w:rsid w:val="009E4C7C"/>
    <w:rsid w:val="009E66D2"/>
    <w:rsid w:val="009F7A1F"/>
    <w:rsid w:val="00A35725"/>
    <w:rsid w:val="00AA4DA9"/>
    <w:rsid w:val="00AA6957"/>
    <w:rsid w:val="00AB7C17"/>
    <w:rsid w:val="00B10003"/>
    <w:rsid w:val="00B11E30"/>
    <w:rsid w:val="00B2691E"/>
    <w:rsid w:val="00B32995"/>
    <w:rsid w:val="00B56C45"/>
    <w:rsid w:val="00BE7488"/>
    <w:rsid w:val="00C227C4"/>
    <w:rsid w:val="00C2428D"/>
    <w:rsid w:val="00C509E5"/>
    <w:rsid w:val="00C76169"/>
    <w:rsid w:val="00C839CB"/>
    <w:rsid w:val="00C95932"/>
    <w:rsid w:val="00CA1ECA"/>
    <w:rsid w:val="00CA4C4A"/>
    <w:rsid w:val="00CA508B"/>
    <w:rsid w:val="00CC4797"/>
    <w:rsid w:val="00D00631"/>
    <w:rsid w:val="00D632DF"/>
    <w:rsid w:val="00D6727B"/>
    <w:rsid w:val="00D73B58"/>
    <w:rsid w:val="00D94F04"/>
    <w:rsid w:val="00DA0CE1"/>
    <w:rsid w:val="00DA6FD3"/>
    <w:rsid w:val="00DD0E39"/>
    <w:rsid w:val="00DD4DEA"/>
    <w:rsid w:val="00DE67CC"/>
    <w:rsid w:val="00DF5925"/>
    <w:rsid w:val="00EA5BAE"/>
    <w:rsid w:val="00EC1971"/>
    <w:rsid w:val="00ED0C87"/>
    <w:rsid w:val="00ED3DD7"/>
    <w:rsid w:val="00EE3E7A"/>
    <w:rsid w:val="00F51820"/>
    <w:rsid w:val="00F772FC"/>
    <w:rsid w:val="00FA1B17"/>
    <w:rsid w:val="00FA3364"/>
    <w:rsid w:val="00FC27FE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7A1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Знак Знак Знак Знак"/>
    <w:basedOn w:val="a"/>
    <w:rsid w:val="001402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Знак Знак Знак Знак"/>
    <w:basedOn w:val="a"/>
    <w:rsid w:val="001402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6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1554</Words>
  <Characters>11776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23</cp:revision>
  <cp:lastPrinted>2026-03-11T12:13:00Z</cp:lastPrinted>
  <dcterms:created xsi:type="dcterms:W3CDTF">2021-11-10T12:29:00Z</dcterms:created>
  <dcterms:modified xsi:type="dcterms:W3CDTF">2026-03-11T12:14:00Z</dcterms:modified>
</cp:coreProperties>
</file>